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9F03A6">
        <w:rPr>
          <w:rFonts w:asciiTheme="minorHAnsi" w:eastAsia="Times New Roman" w:hAnsiTheme="minorHAnsi"/>
          <w:b/>
          <w:sz w:val="24"/>
          <w:szCs w:val="24"/>
          <w:lang w:eastAsia="es-ES"/>
        </w:rPr>
        <w:t>ECONOMÍA   1º BACHILLERATO</w:t>
      </w: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9F03A6">
        <w:rPr>
          <w:rFonts w:asciiTheme="minorHAnsi" w:eastAsia="Times New Roman" w:hAnsiTheme="minorHAnsi"/>
          <w:b/>
          <w:sz w:val="24"/>
          <w:szCs w:val="24"/>
          <w:lang w:eastAsia="es-ES"/>
        </w:rPr>
        <w:t>TAREA A ENTREGAR POR LOS ALUMNOS DE DISTANCIA</w:t>
      </w:r>
      <w:r w:rsidR="004C1BFD">
        <w:rPr>
          <w:rFonts w:asciiTheme="minorHAnsi" w:eastAsia="Times New Roman" w:hAnsiTheme="minorHAnsi"/>
          <w:b/>
          <w:sz w:val="24"/>
          <w:szCs w:val="24"/>
          <w:lang w:eastAsia="es-ES"/>
        </w:rPr>
        <w:t>- 2ª Evaluación</w:t>
      </w:r>
      <w:r w:rsidRPr="009F03A6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 </w:t>
      </w: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9F03A6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FECHA LIMITE: 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>1</w:t>
      </w:r>
      <w:r w:rsidR="00AD097F">
        <w:rPr>
          <w:rFonts w:asciiTheme="minorHAnsi" w:eastAsia="Times New Roman" w:hAnsiTheme="minorHAnsi"/>
          <w:b/>
          <w:sz w:val="24"/>
          <w:szCs w:val="24"/>
          <w:lang w:eastAsia="es-ES"/>
        </w:rPr>
        <w:t>8</w:t>
      </w:r>
      <w:r w:rsidRPr="009F03A6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 DE 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>FEBRERO DE 20</w:t>
      </w:r>
      <w:r w:rsidR="00845FC5">
        <w:rPr>
          <w:rFonts w:asciiTheme="minorHAnsi" w:eastAsia="Times New Roman" w:hAnsiTheme="minorHAnsi"/>
          <w:b/>
          <w:sz w:val="24"/>
          <w:szCs w:val="24"/>
          <w:lang w:eastAsia="es-ES"/>
        </w:rPr>
        <w:t>20</w:t>
      </w: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9F03A6" w:rsidRPr="009F03A6" w:rsidRDefault="009F03A6" w:rsidP="009F03A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s-ES"/>
        </w:rPr>
      </w:pPr>
      <w:r w:rsidRPr="009F03A6">
        <w:rPr>
          <w:rFonts w:asciiTheme="minorHAnsi" w:eastAsia="Times New Roman" w:hAnsiTheme="minorHAnsi"/>
          <w:sz w:val="24"/>
          <w:szCs w:val="24"/>
          <w:lang w:eastAsia="es-ES"/>
        </w:rPr>
        <w:t>Realiza los siguientes ejercicios:</w:t>
      </w:r>
    </w:p>
    <w:p w:rsidR="009F03A6" w:rsidRDefault="009F03A6" w:rsidP="00282ACD"/>
    <w:p w:rsidR="00282ACD" w:rsidRDefault="00282ACD" w:rsidP="00282ACD">
      <w:pPr>
        <w:pStyle w:val="Prrafodelista"/>
        <w:numPr>
          <w:ilvl w:val="0"/>
          <w:numId w:val="5"/>
        </w:numPr>
      </w:pPr>
      <w:r>
        <w:t>Un país presenta los siguientes datos sobre el mercado de trabajo:</w:t>
      </w:r>
    </w:p>
    <w:p w:rsidR="00282ACD" w:rsidRDefault="00282ACD" w:rsidP="00282ACD">
      <w:pPr>
        <w:pStyle w:val="Prrafodelista"/>
        <w:numPr>
          <w:ilvl w:val="0"/>
          <w:numId w:val="2"/>
        </w:numPr>
      </w:pPr>
      <w:r>
        <w:t>Población activa:   16.000.000 de habitantes.</w:t>
      </w:r>
    </w:p>
    <w:p w:rsidR="00282ACD" w:rsidRDefault="00282ACD" w:rsidP="00282ACD">
      <w:pPr>
        <w:pStyle w:val="Prrafodelista"/>
        <w:numPr>
          <w:ilvl w:val="0"/>
          <w:numId w:val="2"/>
        </w:numPr>
      </w:pPr>
      <w:r>
        <w:t>Población mayor de 16 años:   31.000.000 de habitantes.</w:t>
      </w:r>
    </w:p>
    <w:p w:rsidR="00282ACD" w:rsidRDefault="00282ACD" w:rsidP="00282ACD">
      <w:pPr>
        <w:pStyle w:val="Prrafodelista"/>
        <w:numPr>
          <w:ilvl w:val="0"/>
          <w:numId w:val="2"/>
        </w:numPr>
      </w:pPr>
      <w:r>
        <w:t>Población parada:   2.000.000 de habitantes.</w:t>
      </w:r>
    </w:p>
    <w:p w:rsidR="00282ACD" w:rsidRDefault="00282ACD" w:rsidP="00282ACD">
      <w:pPr>
        <w:pStyle w:val="Prrafodelista"/>
        <w:ind w:left="1428"/>
      </w:pPr>
    </w:p>
    <w:p w:rsidR="00282ACD" w:rsidRPr="00694063" w:rsidRDefault="00282ACD" w:rsidP="00282ACD">
      <w:pPr>
        <w:pStyle w:val="Prrafodelista"/>
        <w:numPr>
          <w:ilvl w:val="0"/>
          <w:numId w:val="3"/>
        </w:numPr>
        <w:rPr>
          <w:i/>
        </w:rPr>
      </w:pPr>
      <w:r>
        <w:t>Calcula las personas que están inactivas y ocupadas.</w:t>
      </w:r>
      <w:r w:rsidR="00694063">
        <w:t xml:space="preserve"> </w:t>
      </w:r>
      <w:r w:rsidR="00694063" w:rsidRPr="00694063">
        <w:rPr>
          <w:i/>
        </w:rPr>
        <w:t xml:space="preserve">(1 </w:t>
      </w:r>
      <w:proofErr w:type="spellStart"/>
      <w:r w:rsidR="00694063" w:rsidRPr="00694063">
        <w:rPr>
          <w:i/>
        </w:rPr>
        <w:t>pto</w:t>
      </w:r>
      <w:proofErr w:type="spellEnd"/>
      <w:r w:rsidR="00694063" w:rsidRPr="00694063">
        <w:rPr>
          <w:i/>
        </w:rPr>
        <w:t>.)</w:t>
      </w:r>
    </w:p>
    <w:p w:rsidR="00282ACD" w:rsidRPr="0086787B" w:rsidRDefault="00282ACD" w:rsidP="00282ACD">
      <w:pPr>
        <w:pStyle w:val="Prrafodelista"/>
        <w:numPr>
          <w:ilvl w:val="0"/>
          <w:numId w:val="3"/>
        </w:numPr>
      </w:pPr>
      <w:r>
        <w:t>Calcula las tasas de actividad y de p</w:t>
      </w:r>
      <w:r w:rsidR="00694063">
        <w:t xml:space="preserve">aro e interpreta los resultados </w:t>
      </w:r>
      <w:r w:rsidR="00694063" w:rsidRPr="00694063">
        <w:rPr>
          <w:i/>
        </w:rPr>
        <w:t xml:space="preserve">(1 </w:t>
      </w:r>
      <w:proofErr w:type="spellStart"/>
      <w:r w:rsidR="00694063" w:rsidRPr="00694063">
        <w:rPr>
          <w:i/>
        </w:rPr>
        <w:t>pto</w:t>
      </w:r>
      <w:proofErr w:type="spellEnd"/>
      <w:r w:rsidR="00694063" w:rsidRPr="00694063">
        <w:rPr>
          <w:i/>
        </w:rPr>
        <w:t>.)</w:t>
      </w:r>
    </w:p>
    <w:p w:rsidR="0086787B" w:rsidRDefault="0086787B" w:rsidP="0086787B"/>
    <w:p w:rsidR="0086787B" w:rsidRDefault="0086787B" w:rsidP="0086787B"/>
    <w:p w:rsidR="00282ACD" w:rsidRDefault="00282ACD" w:rsidP="00282ACD">
      <w:pPr>
        <w:pStyle w:val="Prrafodelista"/>
        <w:ind w:left="1068"/>
      </w:pPr>
    </w:p>
    <w:p w:rsidR="00282ACD" w:rsidRDefault="00282ACD" w:rsidP="00282ACD">
      <w:pPr>
        <w:pStyle w:val="Prrafodelista"/>
        <w:numPr>
          <w:ilvl w:val="0"/>
          <w:numId w:val="5"/>
        </w:numPr>
      </w:pPr>
      <w:r>
        <w:t>Conociendo los siguientes datos de un país en un solo año (en millones de unidades monetarias)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Consumo privado:  35.000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Gasto Público:  10.000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Inversión Bruta : 12.500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Exportaciones:  10.500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Importaciones:  11.000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Amortizaciones:  5.000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Subvenciones : 200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Impuestos indirectos:  300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Rentas de extranjeros en el país:  600</w:t>
      </w:r>
    </w:p>
    <w:p w:rsidR="00282ACD" w:rsidRDefault="00282ACD" w:rsidP="00282ACD">
      <w:pPr>
        <w:pStyle w:val="Prrafodelista"/>
        <w:numPr>
          <w:ilvl w:val="0"/>
          <w:numId w:val="4"/>
        </w:numPr>
      </w:pPr>
      <w:r>
        <w:t>Rentas de nacionales en el exterior: 900</w:t>
      </w:r>
    </w:p>
    <w:p w:rsidR="009F03A6" w:rsidRDefault="00282ACD" w:rsidP="00694063">
      <w:pPr>
        <w:ind w:left="405"/>
      </w:pPr>
      <w:r>
        <w:t xml:space="preserve">Calcula: </w:t>
      </w:r>
      <w:proofErr w:type="spellStart"/>
      <w:r w:rsidRPr="00694063">
        <w:rPr>
          <w:b/>
        </w:rPr>
        <w:t>PIBpm</w:t>
      </w:r>
      <w:proofErr w:type="spellEnd"/>
      <w:r w:rsidR="00694063">
        <w:t xml:space="preserve"> </w:t>
      </w:r>
      <w:r w:rsidR="00694063" w:rsidRPr="00694063">
        <w:rPr>
          <w:i/>
        </w:rPr>
        <w:t xml:space="preserve">(1 </w:t>
      </w:r>
      <w:proofErr w:type="spellStart"/>
      <w:r w:rsidR="00694063" w:rsidRPr="00694063">
        <w:rPr>
          <w:i/>
        </w:rPr>
        <w:t>pto</w:t>
      </w:r>
      <w:proofErr w:type="spellEnd"/>
      <w:r w:rsidR="00694063" w:rsidRPr="00694063">
        <w:rPr>
          <w:i/>
        </w:rPr>
        <w:t>.</w:t>
      </w:r>
      <w:proofErr w:type="gramStart"/>
      <w:r w:rsidR="00694063" w:rsidRPr="00694063">
        <w:rPr>
          <w:i/>
        </w:rPr>
        <w:t>)</w:t>
      </w:r>
      <w:r>
        <w:t>,</w:t>
      </w:r>
      <w:r w:rsidR="00683D44">
        <w:t xml:space="preserve"> </w:t>
      </w:r>
      <w:r>
        <w:t xml:space="preserve"> </w:t>
      </w:r>
      <w:proofErr w:type="spellStart"/>
      <w:r w:rsidRPr="00694063">
        <w:rPr>
          <w:b/>
        </w:rPr>
        <w:t>PIBcf</w:t>
      </w:r>
      <w:proofErr w:type="spellEnd"/>
      <w:proofErr w:type="gramEnd"/>
      <w:r w:rsidR="00694063">
        <w:t xml:space="preserve">  </w:t>
      </w:r>
      <w:r w:rsidR="00762C0A">
        <w:t>(0,5</w:t>
      </w:r>
      <w:r w:rsidR="00694063" w:rsidRPr="00694063">
        <w:rPr>
          <w:i/>
        </w:rPr>
        <w:t xml:space="preserve"> </w:t>
      </w:r>
      <w:proofErr w:type="spellStart"/>
      <w:r w:rsidR="00694063" w:rsidRPr="00694063">
        <w:rPr>
          <w:i/>
        </w:rPr>
        <w:t>pto</w:t>
      </w:r>
      <w:r w:rsidR="00762C0A">
        <w:rPr>
          <w:i/>
        </w:rPr>
        <w:t>s</w:t>
      </w:r>
      <w:proofErr w:type="spellEnd"/>
      <w:r w:rsidR="00694063" w:rsidRPr="00694063">
        <w:rPr>
          <w:i/>
        </w:rPr>
        <w:t>.)</w:t>
      </w:r>
      <w:r>
        <w:t xml:space="preserve">,  </w:t>
      </w:r>
      <w:r w:rsidR="00694063">
        <w:t xml:space="preserve">  </w:t>
      </w:r>
      <w:proofErr w:type="spellStart"/>
      <w:r w:rsidRPr="00694063">
        <w:rPr>
          <w:b/>
        </w:rPr>
        <w:t>PNBcf</w:t>
      </w:r>
      <w:proofErr w:type="spellEnd"/>
      <w:r w:rsidR="00694063">
        <w:t xml:space="preserve">  </w:t>
      </w:r>
      <w:r w:rsidR="00694063" w:rsidRPr="00694063">
        <w:rPr>
          <w:i/>
        </w:rPr>
        <w:t xml:space="preserve">(0,5 </w:t>
      </w:r>
      <w:proofErr w:type="spellStart"/>
      <w:r w:rsidR="00694063" w:rsidRPr="00694063">
        <w:rPr>
          <w:i/>
        </w:rPr>
        <w:t>ptos</w:t>
      </w:r>
      <w:proofErr w:type="spellEnd"/>
      <w:r w:rsidR="00694063" w:rsidRPr="00694063">
        <w:rPr>
          <w:i/>
        </w:rPr>
        <w:t>.)</w:t>
      </w:r>
      <w:r w:rsidR="00683D44">
        <w:rPr>
          <w:i/>
        </w:rPr>
        <w:t xml:space="preserve">,  </w:t>
      </w:r>
      <w:proofErr w:type="spellStart"/>
      <w:r w:rsidR="00683D44" w:rsidRPr="00683D44">
        <w:rPr>
          <w:b/>
          <w:i/>
        </w:rPr>
        <w:t>PNN</w:t>
      </w:r>
      <w:r w:rsidR="00683D44" w:rsidRPr="00683D44">
        <w:rPr>
          <w:b/>
        </w:rPr>
        <w:t>c</w:t>
      </w:r>
      <w:r w:rsidR="00683D44" w:rsidRPr="00694063">
        <w:rPr>
          <w:b/>
        </w:rPr>
        <w:t>f</w:t>
      </w:r>
      <w:proofErr w:type="spellEnd"/>
      <w:r w:rsidR="00694063">
        <w:rPr>
          <w:i/>
        </w:rPr>
        <w:t xml:space="preserve"> </w:t>
      </w:r>
      <w:r w:rsidR="00683D44">
        <w:rPr>
          <w:i/>
        </w:rPr>
        <w:t xml:space="preserve">(0,5 </w:t>
      </w:r>
      <w:proofErr w:type="spellStart"/>
      <w:r w:rsidR="00683D44">
        <w:rPr>
          <w:i/>
        </w:rPr>
        <w:t>ptos</w:t>
      </w:r>
      <w:proofErr w:type="spellEnd"/>
      <w:r w:rsidR="00683D44">
        <w:rPr>
          <w:i/>
        </w:rPr>
        <w:t xml:space="preserve">) </w:t>
      </w:r>
      <w:r>
        <w:t xml:space="preserve"> y  </w:t>
      </w:r>
      <w:r w:rsidR="00694063">
        <w:t xml:space="preserve">  </w:t>
      </w:r>
      <w:r w:rsidRPr="00694063">
        <w:rPr>
          <w:b/>
        </w:rPr>
        <w:t>RN</w:t>
      </w:r>
      <w:r w:rsidR="00694063">
        <w:t xml:space="preserve"> </w:t>
      </w:r>
      <w:r w:rsidR="00694063" w:rsidRPr="00694063">
        <w:rPr>
          <w:i/>
        </w:rPr>
        <w:t>(</w:t>
      </w:r>
      <w:r w:rsidR="0086787B">
        <w:rPr>
          <w:i/>
        </w:rPr>
        <w:t>0,5 puntos)</w:t>
      </w:r>
    </w:p>
    <w:p w:rsidR="00357C08" w:rsidRDefault="00357C08" w:rsidP="00694063">
      <w:pPr>
        <w:ind w:left="405"/>
      </w:pPr>
    </w:p>
    <w:p w:rsidR="00357C08" w:rsidRDefault="00357C08" w:rsidP="00694063">
      <w:pPr>
        <w:ind w:left="405"/>
      </w:pPr>
    </w:p>
    <w:p w:rsidR="00357C08" w:rsidRDefault="00357C08" w:rsidP="00694063">
      <w:pPr>
        <w:ind w:left="405"/>
      </w:pPr>
    </w:p>
    <w:p w:rsidR="00357C08" w:rsidRDefault="00357C08" w:rsidP="00694063">
      <w:pPr>
        <w:ind w:left="405"/>
      </w:pPr>
    </w:p>
    <w:p w:rsidR="00357C08" w:rsidRDefault="00357C08" w:rsidP="00694063">
      <w:pPr>
        <w:ind w:left="405"/>
      </w:pPr>
    </w:p>
    <w:p w:rsidR="00357C08" w:rsidRDefault="00357C08" w:rsidP="00694063">
      <w:pPr>
        <w:ind w:left="405"/>
      </w:pPr>
    </w:p>
    <w:p w:rsidR="00683D44" w:rsidRDefault="000F453C" w:rsidP="00282ACD">
      <w:pPr>
        <w:pStyle w:val="Prrafodelista"/>
        <w:numPr>
          <w:ilvl w:val="0"/>
          <w:numId w:val="5"/>
        </w:numPr>
      </w:pPr>
      <w:r>
        <w:t>Responde a las cuestiones, a partir de estos datos anuales de las cuentas nacionales</w:t>
      </w:r>
      <w:r w:rsidR="00357C08">
        <w:t xml:space="preserve"> de un país (en millones de unidades unitarias):</w:t>
      </w:r>
    </w:p>
    <w:p w:rsidR="00357C08" w:rsidRDefault="00357C08" w:rsidP="00357C08">
      <w:pPr>
        <w:pStyle w:val="Prrafodelista"/>
        <w:ind w:left="765"/>
      </w:pPr>
      <w:r>
        <w:t>Salarios</w:t>
      </w:r>
      <w:r>
        <w:tab/>
      </w:r>
      <w:r>
        <w:tab/>
      </w:r>
      <w:r>
        <w:tab/>
      </w:r>
      <w:r>
        <w:tab/>
        <w:t>37.220</w:t>
      </w:r>
    </w:p>
    <w:p w:rsidR="00357C08" w:rsidRDefault="00357C08" w:rsidP="00357C08">
      <w:pPr>
        <w:pStyle w:val="Prrafodelista"/>
        <w:ind w:left="765"/>
      </w:pPr>
      <w:r>
        <w:t xml:space="preserve">Impuestos </w:t>
      </w:r>
      <w:r>
        <w:tab/>
      </w:r>
      <w:r>
        <w:tab/>
      </w:r>
      <w:r>
        <w:tab/>
      </w:r>
      <w:r>
        <w:tab/>
        <w:t>10.070</w:t>
      </w:r>
    </w:p>
    <w:p w:rsidR="00357C08" w:rsidRDefault="00357C08" w:rsidP="00357C08">
      <w:pPr>
        <w:pStyle w:val="Prrafodelista"/>
        <w:ind w:left="765"/>
      </w:pPr>
      <w:r>
        <w:t>Beneficios</w:t>
      </w:r>
      <w:r>
        <w:tab/>
      </w:r>
      <w:r>
        <w:tab/>
      </w:r>
      <w:r>
        <w:tab/>
      </w:r>
      <w:r>
        <w:tab/>
        <w:t>12.860</w:t>
      </w:r>
    </w:p>
    <w:p w:rsidR="00357C08" w:rsidRDefault="00357C08" w:rsidP="00357C08">
      <w:pPr>
        <w:pStyle w:val="Prrafodelista"/>
        <w:ind w:left="765"/>
      </w:pPr>
      <w:r>
        <w:t>Beneficios no repartidos</w:t>
      </w:r>
      <w:r>
        <w:tab/>
      </w:r>
      <w:r>
        <w:tab/>
        <w:t>10.410</w:t>
      </w:r>
    </w:p>
    <w:p w:rsidR="00357C08" w:rsidRDefault="00357C08" w:rsidP="00357C08">
      <w:pPr>
        <w:pStyle w:val="Prrafodelista"/>
        <w:ind w:left="765"/>
      </w:pPr>
      <w:r>
        <w:t>Becas y ayudas a las familias</w:t>
      </w:r>
      <w:r>
        <w:tab/>
      </w:r>
      <w:r>
        <w:tab/>
        <w:t>12.050</w:t>
      </w:r>
    </w:p>
    <w:p w:rsidR="00357C08" w:rsidRDefault="00357C08" w:rsidP="00357C08">
      <w:pPr>
        <w:pStyle w:val="Prrafodelista"/>
        <w:ind w:left="765"/>
      </w:pPr>
      <w:r>
        <w:t>Intereses</w:t>
      </w:r>
      <w:r>
        <w:tab/>
      </w:r>
      <w:r>
        <w:tab/>
      </w:r>
      <w:r>
        <w:tab/>
      </w:r>
      <w:proofErr w:type="gramStart"/>
      <w:r>
        <w:tab/>
        <w:t xml:space="preserve">  6.440</w:t>
      </w:r>
      <w:proofErr w:type="gramEnd"/>
      <w:r>
        <w:t xml:space="preserve"> </w:t>
      </w:r>
    </w:p>
    <w:p w:rsidR="00357C08" w:rsidRDefault="00357C08" w:rsidP="00357C08">
      <w:pPr>
        <w:pStyle w:val="Prrafodelista"/>
        <w:ind w:left="765"/>
      </w:pPr>
      <w:r>
        <w:t>Alquileres</w:t>
      </w:r>
      <w:r>
        <w:tab/>
      </w:r>
      <w:r>
        <w:tab/>
      </w:r>
      <w:r>
        <w:tab/>
      </w:r>
      <w:proofErr w:type="gramStart"/>
      <w:r>
        <w:tab/>
        <w:t xml:space="preserve">  1.280</w:t>
      </w:r>
      <w:proofErr w:type="gramEnd"/>
      <w:r>
        <w:tab/>
      </w:r>
    </w:p>
    <w:p w:rsidR="00357C08" w:rsidRDefault="00357C08" w:rsidP="00357C08">
      <w:pPr>
        <w:pStyle w:val="Prrafodelista"/>
        <w:ind w:left="765"/>
      </w:pPr>
      <w:r>
        <w:t>Cotizaciones Seguridad Social</w:t>
      </w:r>
      <w:r>
        <w:tab/>
      </w:r>
      <w:proofErr w:type="gramStart"/>
      <w:r>
        <w:tab/>
        <w:t xml:space="preserve">  1.350</w:t>
      </w:r>
      <w:proofErr w:type="gramEnd"/>
    </w:p>
    <w:p w:rsidR="00357C08" w:rsidRDefault="00357C08" w:rsidP="00357C08">
      <w:pPr>
        <w:pStyle w:val="Prrafodelista"/>
        <w:ind w:left="765"/>
      </w:pPr>
      <w:r>
        <w:t>Prestaciones de desempleo</w:t>
      </w:r>
      <w:r>
        <w:tab/>
      </w:r>
      <w:r>
        <w:tab/>
        <w:t xml:space="preserve">      630</w:t>
      </w:r>
    </w:p>
    <w:p w:rsidR="00357C08" w:rsidRDefault="00357C08" w:rsidP="00357C08">
      <w:pPr>
        <w:pStyle w:val="Prrafodelista"/>
        <w:ind w:left="765"/>
      </w:pPr>
      <w:r>
        <w:t>Pensiones</w:t>
      </w:r>
      <w:r>
        <w:tab/>
      </w:r>
      <w:r>
        <w:tab/>
      </w:r>
      <w:r>
        <w:tab/>
      </w:r>
      <w:r>
        <w:tab/>
        <w:t xml:space="preserve">       910</w:t>
      </w:r>
    </w:p>
    <w:p w:rsidR="0086787B" w:rsidRDefault="0086787B" w:rsidP="00357C08">
      <w:pPr>
        <w:pStyle w:val="Prrafodelista"/>
        <w:ind w:left="765"/>
      </w:pPr>
      <w:r>
        <w:t>Población</w:t>
      </w:r>
      <w:r>
        <w:tab/>
      </w:r>
      <w:r>
        <w:tab/>
        <w:t>12 millones habitantes</w:t>
      </w:r>
    </w:p>
    <w:p w:rsidR="0086787B" w:rsidRDefault="0086787B" w:rsidP="00357C08">
      <w:pPr>
        <w:pStyle w:val="Prrafodelista"/>
        <w:ind w:left="765"/>
      </w:pPr>
    </w:p>
    <w:p w:rsidR="00357C08" w:rsidRDefault="0086787B" w:rsidP="0086787B">
      <w:pPr>
        <w:pStyle w:val="Prrafodelista"/>
        <w:numPr>
          <w:ilvl w:val="0"/>
          <w:numId w:val="13"/>
        </w:numPr>
      </w:pPr>
      <w:r>
        <w:t>Calcula la RN, la renta personal disponible y la renta por habitante. (3 puntos)</w:t>
      </w:r>
    </w:p>
    <w:p w:rsidR="0086787B" w:rsidRDefault="0086787B" w:rsidP="0086787B">
      <w:pPr>
        <w:pStyle w:val="Prrafodelista"/>
        <w:numPr>
          <w:ilvl w:val="0"/>
          <w:numId w:val="13"/>
        </w:numPr>
      </w:pPr>
      <w:r>
        <w:t>¿Qué tendría que suceder para que la RN coincidiera con la renta personal disponible? (</w:t>
      </w:r>
      <w:r w:rsidR="00082E22">
        <w:t>1</w:t>
      </w:r>
      <w:r>
        <w:t xml:space="preserve"> punto)</w:t>
      </w:r>
    </w:p>
    <w:p w:rsidR="0086787B" w:rsidRDefault="0086787B" w:rsidP="0086787B">
      <w:pPr>
        <w:pStyle w:val="Prrafodelista"/>
      </w:pPr>
    </w:p>
    <w:p w:rsidR="0086787B" w:rsidRDefault="0086787B" w:rsidP="00082E22">
      <w:pPr>
        <w:pStyle w:val="Prrafodelista"/>
        <w:numPr>
          <w:ilvl w:val="0"/>
          <w:numId w:val="5"/>
        </w:numPr>
        <w:jc w:val="both"/>
      </w:pPr>
      <w:r>
        <w:t>Identifica el fallo del mercado que se pretende corregir con estas actuaciones.</w:t>
      </w:r>
      <w:r w:rsidR="00082E22">
        <w:t xml:space="preserve"> (1 punto)</w:t>
      </w:r>
    </w:p>
    <w:p w:rsidR="00082E22" w:rsidRDefault="00082E22" w:rsidP="00082E22">
      <w:pPr>
        <w:pStyle w:val="Prrafodelista"/>
        <w:ind w:left="765"/>
        <w:jc w:val="both"/>
      </w:pPr>
    </w:p>
    <w:p w:rsidR="0086787B" w:rsidRDefault="0086787B" w:rsidP="0086787B">
      <w:pPr>
        <w:pStyle w:val="Prrafodelista"/>
        <w:numPr>
          <w:ilvl w:val="0"/>
          <w:numId w:val="14"/>
        </w:numPr>
      </w:pPr>
      <w:r>
        <w:t>Aumentan las ayudas a familias de rentas bajas</w:t>
      </w:r>
    </w:p>
    <w:p w:rsidR="0086787B" w:rsidRDefault="0086787B" w:rsidP="0086787B">
      <w:pPr>
        <w:pStyle w:val="Prrafodelista"/>
        <w:numPr>
          <w:ilvl w:val="0"/>
          <w:numId w:val="14"/>
        </w:numPr>
      </w:pPr>
      <w:r>
        <w:t>Se aprueban medidas para evitar otra crisis</w:t>
      </w:r>
    </w:p>
    <w:p w:rsidR="0086787B" w:rsidRDefault="0086787B" w:rsidP="0086787B">
      <w:pPr>
        <w:pStyle w:val="Prrafodelista"/>
        <w:numPr>
          <w:ilvl w:val="0"/>
          <w:numId w:val="14"/>
        </w:numPr>
      </w:pPr>
      <w:r>
        <w:t>Suben los impuestos de los coches más contaminantes</w:t>
      </w:r>
    </w:p>
    <w:p w:rsidR="0086787B" w:rsidRDefault="0086787B" w:rsidP="0086787B">
      <w:pPr>
        <w:pStyle w:val="Prrafodelista"/>
        <w:numPr>
          <w:ilvl w:val="0"/>
          <w:numId w:val="14"/>
        </w:numPr>
      </w:pPr>
      <w:r>
        <w:t>Se exige más transparencia en el sector financiero</w:t>
      </w:r>
    </w:p>
    <w:p w:rsidR="00357C08" w:rsidRDefault="00357C08" w:rsidP="00357C08">
      <w:pPr>
        <w:pStyle w:val="Prrafodelista"/>
        <w:ind w:left="765"/>
      </w:pPr>
      <w:r>
        <w:tab/>
      </w:r>
      <w:r>
        <w:tab/>
      </w:r>
      <w:r>
        <w:tab/>
      </w:r>
    </w:p>
    <w:p w:rsidR="00357C08" w:rsidRDefault="00357C08" w:rsidP="00357C08">
      <w:pPr>
        <w:pStyle w:val="Prrafodelista"/>
        <w:ind w:left="765"/>
      </w:pPr>
    </w:p>
    <w:p w:rsidR="009F1041" w:rsidRDefault="009F1041" w:rsidP="008B026F">
      <w:pPr>
        <w:ind w:left="708"/>
      </w:pPr>
    </w:p>
    <w:p w:rsidR="009F1041" w:rsidRDefault="009F1041" w:rsidP="008B026F">
      <w:pPr>
        <w:ind w:left="708"/>
      </w:pPr>
      <w:r>
        <w:t>LA PUNT</w:t>
      </w:r>
      <w:bookmarkStart w:id="0" w:name="_GoBack"/>
      <w:bookmarkEnd w:id="0"/>
      <w:r>
        <w:t>UACIÓN TOTAL SUPONDRÁ UN 25% DE LA NOTA DE LA 2ª EVALUACIÓN</w:t>
      </w:r>
    </w:p>
    <w:sectPr w:rsidR="009F1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D35"/>
    <w:multiLevelType w:val="hybridMultilevel"/>
    <w:tmpl w:val="FAAA17AA"/>
    <w:lvl w:ilvl="0" w:tplc="F85222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A4D0E"/>
    <w:multiLevelType w:val="hybridMultilevel"/>
    <w:tmpl w:val="CFEC35C0"/>
    <w:lvl w:ilvl="0" w:tplc="F852225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6C10D3"/>
    <w:multiLevelType w:val="hybridMultilevel"/>
    <w:tmpl w:val="267E316E"/>
    <w:lvl w:ilvl="0" w:tplc="A6E2DF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9D0"/>
    <w:multiLevelType w:val="hybridMultilevel"/>
    <w:tmpl w:val="23781A62"/>
    <w:lvl w:ilvl="0" w:tplc="F8522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459B"/>
    <w:multiLevelType w:val="hybridMultilevel"/>
    <w:tmpl w:val="99F258C4"/>
    <w:lvl w:ilvl="0" w:tplc="F05C7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7B174D"/>
    <w:multiLevelType w:val="hybridMultilevel"/>
    <w:tmpl w:val="8F321146"/>
    <w:lvl w:ilvl="0" w:tplc="F852225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2FE18B4"/>
    <w:multiLevelType w:val="hybridMultilevel"/>
    <w:tmpl w:val="DF2E82BA"/>
    <w:lvl w:ilvl="0" w:tplc="F852225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5265510"/>
    <w:multiLevelType w:val="hybridMultilevel"/>
    <w:tmpl w:val="129C6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0FD"/>
    <w:multiLevelType w:val="hybridMultilevel"/>
    <w:tmpl w:val="C5AAABA2"/>
    <w:lvl w:ilvl="0" w:tplc="A6E2DF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7C5"/>
    <w:multiLevelType w:val="hybridMultilevel"/>
    <w:tmpl w:val="DCF2F10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0C834B4"/>
    <w:multiLevelType w:val="hybridMultilevel"/>
    <w:tmpl w:val="58D2D1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26D4"/>
    <w:multiLevelType w:val="hybridMultilevel"/>
    <w:tmpl w:val="92CC159A"/>
    <w:lvl w:ilvl="0" w:tplc="F852225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3656322"/>
    <w:multiLevelType w:val="hybridMultilevel"/>
    <w:tmpl w:val="C8948F48"/>
    <w:lvl w:ilvl="0" w:tplc="0C0A0017">
      <w:start w:val="1"/>
      <w:numFmt w:val="lowerLetter"/>
      <w:lvlText w:val="%1)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9C8593B"/>
    <w:multiLevelType w:val="hybridMultilevel"/>
    <w:tmpl w:val="FBDAA22A"/>
    <w:lvl w:ilvl="0" w:tplc="0C0A0017">
      <w:start w:val="1"/>
      <w:numFmt w:val="lowerLetter"/>
      <w:lvlText w:val="%1)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D"/>
    <w:rsid w:val="00082E22"/>
    <w:rsid w:val="000F453C"/>
    <w:rsid w:val="00132616"/>
    <w:rsid w:val="00282ACD"/>
    <w:rsid w:val="00357C08"/>
    <w:rsid w:val="004C1BFD"/>
    <w:rsid w:val="00683D44"/>
    <w:rsid w:val="00694063"/>
    <w:rsid w:val="00762C0A"/>
    <w:rsid w:val="00845FC5"/>
    <w:rsid w:val="008550DE"/>
    <w:rsid w:val="0086787B"/>
    <w:rsid w:val="008B026F"/>
    <w:rsid w:val="009F03A6"/>
    <w:rsid w:val="009F1041"/>
    <w:rsid w:val="00A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955A"/>
  <w15:docId w15:val="{1FA2109D-9091-4094-B6E6-673C098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EDE3-AEDB-4E1A-8895-78971686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Mar Jiménez Ezquerro</cp:lastModifiedBy>
  <cp:revision>7</cp:revision>
  <dcterms:created xsi:type="dcterms:W3CDTF">2019-10-29T09:59:00Z</dcterms:created>
  <dcterms:modified xsi:type="dcterms:W3CDTF">2019-10-29T18:23:00Z</dcterms:modified>
</cp:coreProperties>
</file>